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73" w:rsidRPr="00971173" w:rsidRDefault="00971173" w:rsidP="00971173">
      <w:pPr>
        <w:spacing w:line="240" w:lineRule="atLeast"/>
        <w:rPr>
          <w:rFonts w:ascii="楷体" w:eastAsia="楷体" w:hAnsi="楷体" w:cs="宋体"/>
          <w:b/>
          <w:bCs/>
          <w:sz w:val="30"/>
          <w:szCs w:val="30"/>
        </w:rPr>
      </w:pPr>
      <w:r w:rsidRPr="00971173">
        <w:rPr>
          <w:rFonts w:ascii="楷体" w:eastAsia="楷体" w:hAnsi="楷体" w:cs="宋体" w:hint="eastAsia"/>
          <w:b/>
          <w:bCs/>
          <w:sz w:val="30"/>
          <w:szCs w:val="30"/>
        </w:rPr>
        <w:t>附件：采购需求</w:t>
      </w:r>
    </w:p>
    <w:p w:rsidR="00C95D21" w:rsidRPr="00C95D21" w:rsidRDefault="00C95D21" w:rsidP="00C95D21">
      <w:pPr>
        <w:spacing w:line="360" w:lineRule="auto"/>
        <w:rPr>
          <w:rFonts w:ascii="楷体" w:eastAsia="楷体" w:hAnsi="楷体" w:cs="宋体" w:hint="eastAsia"/>
          <w:b/>
          <w:bCs/>
          <w:sz w:val="28"/>
          <w:szCs w:val="28"/>
          <w:u w:val="single"/>
        </w:rPr>
      </w:pPr>
      <w:r w:rsidRPr="00C95D21">
        <w:rPr>
          <w:rFonts w:ascii="楷体" w:eastAsia="楷体" w:hAnsi="楷体" w:cs="宋体" w:hint="eastAsia"/>
          <w:b/>
          <w:bCs/>
          <w:sz w:val="28"/>
          <w:szCs w:val="28"/>
          <w:u w:val="single"/>
        </w:rPr>
        <w:t>第一包:</w:t>
      </w:r>
      <w:r w:rsidRPr="00C95D21">
        <w:rPr>
          <w:rFonts w:ascii="楷体" w:eastAsia="楷体" w:hAnsi="楷体" w:hint="eastAsia"/>
          <w:b/>
          <w:bCs/>
          <w:sz w:val="28"/>
          <w:szCs w:val="28"/>
          <w:u w:val="single"/>
        </w:rPr>
        <w:t xml:space="preserve"> 免疫组化染色机</w:t>
      </w:r>
      <w:r w:rsidRPr="00C95D21">
        <w:rPr>
          <w:rFonts w:ascii="楷体" w:eastAsia="楷体" w:hAnsi="楷体" w:cs="宋体" w:hint="eastAsia"/>
          <w:b/>
          <w:bCs/>
          <w:sz w:val="28"/>
          <w:szCs w:val="28"/>
          <w:u w:val="single"/>
        </w:rPr>
        <w:t xml:space="preserve">    进口   数量:壹台    预算:40万</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总体要求：原装进口，实现全自动免疫组化染色</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切片和试剂数量：每次能同时染色20张以上切片（可移动切片架3个以上），使用试剂40种以上（可移动试剂架2个以上，带刻度试剂瓶不少于100个，每天可连续重复处理3-5次）。</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临床注册，CFDA认证。</w:t>
      </w:r>
      <w:proofErr w:type="gramStart"/>
      <w:r w:rsidRPr="00C95D21">
        <w:rPr>
          <w:rFonts w:ascii="楷体" w:eastAsia="楷体" w:hAnsi="楷体" w:hint="eastAsia"/>
          <w:sz w:val="24"/>
          <w:szCs w:val="24"/>
        </w:rPr>
        <w:t>一</w:t>
      </w:r>
      <w:proofErr w:type="gramEnd"/>
      <w:r w:rsidRPr="00C95D21">
        <w:rPr>
          <w:rFonts w:ascii="楷体" w:eastAsia="楷体" w:hAnsi="楷体" w:hint="eastAsia"/>
          <w:sz w:val="24"/>
          <w:szCs w:val="24"/>
        </w:rPr>
        <w:t>抗开放。</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加样位置：按标所在位置可调节任意三个加样区域。</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加样方式：恒定</w:t>
      </w:r>
      <w:proofErr w:type="gramStart"/>
      <w:r w:rsidRPr="00C95D21">
        <w:rPr>
          <w:rFonts w:ascii="楷体" w:eastAsia="楷体" w:hAnsi="楷体" w:hint="eastAsia"/>
          <w:sz w:val="24"/>
          <w:szCs w:val="24"/>
        </w:rPr>
        <w:t>气流吹排液体</w:t>
      </w:r>
      <w:proofErr w:type="gramEnd"/>
      <w:r w:rsidRPr="00C95D21">
        <w:rPr>
          <w:rFonts w:ascii="楷体" w:eastAsia="楷体" w:hAnsi="楷体" w:hint="eastAsia"/>
          <w:sz w:val="24"/>
          <w:szCs w:val="24"/>
        </w:rPr>
        <w:t>后定位滴加，最大试剂量不超过80μL。</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切片洗涤：缓流冲洗，力度均匀。</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加样头：1个Teflon包被加样头</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自动清洗功能：自动清洗保湿</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排流系统：无毒、有毒废水分开排放</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液面探测系统：具备自动试剂液面检测功能</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proofErr w:type="gramStart"/>
      <w:r w:rsidRPr="00C95D21">
        <w:rPr>
          <w:rFonts w:ascii="楷体" w:eastAsia="楷体" w:hAnsi="楷体" w:hint="eastAsia"/>
          <w:sz w:val="24"/>
          <w:szCs w:val="24"/>
        </w:rPr>
        <w:t>二维码阅读</w:t>
      </w:r>
      <w:proofErr w:type="gramEnd"/>
      <w:r w:rsidRPr="00C95D21">
        <w:rPr>
          <w:rFonts w:ascii="楷体" w:eastAsia="楷体" w:hAnsi="楷体" w:hint="eastAsia"/>
          <w:sz w:val="24"/>
          <w:szCs w:val="24"/>
        </w:rPr>
        <w:t>系统：软件支持切片</w:t>
      </w:r>
      <w:proofErr w:type="gramStart"/>
      <w:r w:rsidRPr="00C95D21">
        <w:rPr>
          <w:rFonts w:ascii="楷体" w:eastAsia="楷体" w:hAnsi="楷体" w:hint="eastAsia"/>
          <w:sz w:val="24"/>
          <w:szCs w:val="24"/>
        </w:rPr>
        <w:t>二维码的</w:t>
      </w:r>
      <w:proofErr w:type="gramEnd"/>
      <w:r w:rsidRPr="00C95D21">
        <w:rPr>
          <w:rFonts w:ascii="楷体" w:eastAsia="楷体" w:hAnsi="楷体" w:hint="eastAsia"/>
          <w:sz w:val="24"/>
          <w:szCs w:val="24"/>
        </w:rPr>
        <w:t>识别，可识别切片和试剂，将人为误差降至最低点</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机器清洁系统：自动记录切片染色数，提醒机器自动系统清洗</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软件应用：预置软件标准程序，无需人工摸索反应条件，确保染色质量：机器自动识别所有试剂（进口原装</w:t>
      </w:r>
      <w:proofErr w:type="gramStart"/>
      <w:r w:rsidRPr="00C95D21">
        <w:rPr>
          <w:rFonts w:ascii="楷体" w:eastAsia="楷体" w:hAnsi="楷体" w:hint="eastAsia"/>
          <w:sz w:val="24"/>
          <w:szCs w:val="24"/>
        </w:rPr>
        <w:t>一</w:t>
      </w:r>
      <w:proofErr w:type="gramEnd"/>
      <w:r w:rsidRPr="00C95D21">
        <w:rPr>
          <w:rFonts w:ascii="楷体" w:eastAsia="楷体" w:hAnsi="楷体" w:hint="eastAsia"/>
          <w:sz w:val="24"/>
          <w:szCs w:val="24"/>
        </w:rPr>
        <w:t>抗、</w:t>
      </w:r>
      <w:proofErr w:type="gramStart"/>
      <w:r w:rsidRPr="00C95D21">
        <w:rPr>
          <w:rFonts w:ascii="楷体" w:eastAsia="楷体" w:hAnsi="楷体" w:hint="eastAsia"/>
          <w:sz w:val="24"/>
          <w:szCs w:val="24"/>
        </w:rPr>
        <w:t>二抗试</w:t>
      </w:r>
      <w:proofErr w:type="gramEnd"/>
      <w:r w:rsidRPr="00C95D21">
        <w:rPr>
          <w:rFonts w:ascii="楷体" w:eastAsia="楷体" w:hAnsi="楷体" w:hint="eastAsia"/>
          <w:sz w:val="24"/>
          <w:szCs w:val="24"/>
        </w:rPr>
        <w:t>等剂）自带识别条码，无需人工注册或编辑；提供数据统计和检索功能，可进行统筹分析管理，</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运行模板：可同时运行几种不同的染色程序模板，一次性满足几种不同的试验方法，允许运行中断，加置切片</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文件打印系统：</w:t>
      </w:r>
      <w:proofErr w:type="gramStart"/>
      <w:r w:rsidRPr="00C95D21">
        <w:rPr>
          <w:rFonts w:ascii="楷体" w:eastAsia="楷体" w:hAnsi="楷体" w:hint="eastAsia"/>
          <w:sz w:val="24"/>
          <w:szCs w:val="24"/>
        </w:rPr>
        <w:t>标配打印机</w:t>
      </w:r>
      <w:proofErr w:type="gramEnd"/>
      <w:r w:rsidRPr="00C95D21">
        <w:rPr>
          <w:rFonts w:ascii="楷体" w:eastAsia="楷体" w:hAnsi="楷体" w:hint="eastAsia"/>
          <w:sz w:val="24"/>
          <w:szCs w:val="24"/>
        </w:rPr>
        <w:t>，打印实验记录和文件报告</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标签打印系统：</w:t>
      </w:r>
      <w:proofErr w:type="gramStart"/>
      <w:r w:rsidRPr="00C95D21">
        <w:rPr>
          <w:rFonts w:ascii="楷体" w:eastAsia="楷体" w:hAnsi="楷体" w:hint="eastAsia"/>
          <w:sz w:val="24"/>
          <w:szCs w:val="24"/>
        </w:rPr>
        <w:t>标配打印机</w:t>
      </w:r>
      <w:proofErr w:type="gramEnd"/>
      <w:r w:rsidRPr="00C95D21">
        <w:rPr>
          <w:rFonts w:ascii="楷体" w:eastAsia="楷体" w:hAnsi="楷体" w:hint="eastAsia"/>
          <w:sz w:val="24"/>
          <w:szCs w:val="24"/>
        </w:rPr>
        <w:t>，打印防潮、耐腐、抗有机溶剂的标签</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信息管理系统的连接：可以与医院信息系统连接，数据共享，所有PACS/LISS等接口中标方负责免费安装调试。</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本地局域网连接：可以与本地局域网连接，在线管理和监视染色程序</w:t>
      </w:r>
    </w:p>
    <w:p w:rsidR="00C95D21" w:rsidRPr="00C95D21" w:rsidRDefault="00C95D21" w:rsidP="00C95D21">
      <w:pPr>
        <w:numPr>
          <w:ilvl w:val="0"/>
          <w:numId w:val="1"/>
        </w:numPr>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软件系统：标准操作软件，定时升级，一台电脑软件可连接2台以上免疫组化染色仪，可以在任何时间，任何一台仪器识别任意切片和试剂，所有涉及软件终身免费提供维护及升级。</w:t>
      </w:r>
    </w:p>
    <w:p w:rsidR="00C95D21" w:rsidRPr="00C95D21" w:rsidRDefault="00C95D21" w:rsidP="00C95D21">
      <w:pPr>
        <w:numPr>
          <w:ilvl w:val="0"/>
          <w:numId w:val="1"/>
        </w:numPr>
        <w:tabs>
          <w:tab w:val="left" w:pos="360"/>
          <w:tab w:val="left" w:pos="540"/>
        </w:tabs>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lastRenderedPageBreak/>
        <w:t>兼容预处理系统：抗原修复液与免疫组化染色</w:t>
      </w:r>
      <w:proofErr w:type="gramStart"/>
      <w:r w:rsidRPr="00C95D21">
        <w:rPr>
          <w:rFonts w:ascii="楷体" w:eastAsia="楷体" w:hAnsi="楷体" w:hint="eastAsia"/>
          <w:sz w:val="24"/>
          <w:szCs w:val="24"/>
        </w:rPr>
        <w:t>仪系统</w:t>
      </w:r>
      <w:proofErr w:type="gramEnd"/>
      <w:r w:rsidRPr="00C95D21">
        <w:rPr>
          <w:rFonts w:ascii="楷体" w:eastAsia="楷体" w:hAnsi="楷体" w:hint="eastAsia"/>
          <w:sz w:val="24"/>
          <w:szCs w:val="24"/>
        </w:rPr>
        <w:t>连接，程序呈递，减少技术员操作时间。</w:t>
      </w:r>
    </w:p>
    <w:p w:rsidR="00C95D21" w:rsidRPr="00C95D21" w:rsidRDefault="00C95D21" w:rsidP="00C95D21">
      <w:pPr>
        <w:numPr>
          <w:ilvl w:val="0"/>
          <w:numId w:val="1"/>
        </w:numPr>
        <w:tabs>
          <w:tab w:val="clear" w:pos="360"/>
          <w:tab w:val="left" w:pos="540"/>
        </w:tabs>
        <w:spacing w:line="440" w:lineRule="exact"/>
        <w:ind w:left="363" w:hanging="363"/>
        <w:rPr>
          <w:rFonts w:ascii="楷体" w:eastAsia="楷体" w:hAnsi="楷体" w:hint="eastAsia"/>
          <w:sz w:val="24"/>
          <w:szCs w:val="24"/>
        </w:rPr>
      </w:pPr>
      <w:proofErr w:type="gramStart"/>
      <w:r w:rsidRPr="00C95D21">
        <w:rPr>
          <w:rFonts w:ascii="楷体" w:eastAsia="楷体" w:hAnsi="楷体" w:hint="eastAsia"/>
          <w:sz w:val="24"/>
          <w:szCs w:val="24"/>
        </w:rPr>
        <w:t>附二抗单片</w:t>
      </w:r>
      <w:proofErr w:type="gramEnd"/>
      <w:r w:rsidRPr="00C95D21">
        <w:rPr>
          <w:rFonts w:ascii="楷体" w:eastAsia="楷体" w:hAnsi="楷体" w:hint="eastAsia"/>
          <w:sz w:val="24"/>
          <w:szCs w:val="24"/>
        </w:rPr>
        <w:t>使用成本价格（</w:t>
      </w:r>
      <w:proofErr w:type="gramStart"/>
      <w:r w:rsidRPr="00C95D21">
        <w:rPr>
          <w:rFonts w:ascii="楷体" w:eastAsia="楷体" w:hAnsi="楷体" w:hint="eastAsia"/>
          <w:sz w:val="24"/>
          <w:szCs w:val="24"/>
        </w:rPr>
        <w:t>二抗开放</w:t>
      </w:r>
      <w:proofErr w:type="gramEnd"/>
      <w:r w:rsidRPr="00C95D21">
        <w:rPr>
          <w:rFonts w:ascii="楷体" w:eastAsia="楷体" w:hAnsi="楷体" w:hint="eastAsia"/>
          <w:sz w:val="24"/>
          <w:szCs w:val="24"/>
        </w:rPr>
        <w:t>优选）。</w:t>
      </w:r>
    </w:p>
    <w:p w:rsidR="00C95D21" w:rsidRPr="00C95D21" w:rsidRDefault="00C95D21" w:rsidP="00C95D21">
      <w:pPr>
        <w:numPr>
          <w:ilvl w:val="0"/>
          <w:numId w:val="1"/>
        </w:numPr>
        <w:tabs>
          <w:tab w:val="clear" w:pos="360"/>
          <w:tab w:val="left" w:pos="540"/>
        </w:tabs>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整机免费保修≥三年，</w:t>
      </w:r>
    </w:p>
    <w:p w:rsidR="00C95D21" w:rsidRPr="00C95D21" w:rsidRDefault="00C95D21" w:rsidP="00C95D21">
      <w:pPr>
        <w:numPr>
          <w:ilvl w:val="0"/>
          <w:numId w:val="1"/>
        </w:numPr>
        <w:tabs>
          <w:tab w:val="clear" w:pos="360"/>
          <w:tab w:val="left" w:pos="540"/>
        </w:tabs>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投标人提供近三年同机型医院用户≥5家，投标文件内提供清晰合同复印件加盖公章（原件待成交后七个工作日内备查），用户名单单独列表。</w:t>
      </w:r>
    </w:p>
    <w:p w:rsidR="00C95D21" w:rsidRPr="00C95D21" w:rsidRDefault="00C95D21" w:rsidP="00C95D21">
      <w:pPr>
        <w:numPr>
          <w:ilvl w:val="0"/>
          <w:numId w:val="1"/>
        </w:numPr>
        <w:tabs>
          <w:tab w:val="clear" w:pos="360"/>
          <w:tab w:val="left" w:pos="540"/>
        </w:tabs>
        <w:spacing w:line="440" w:lineRule="exact"/>
        <w:ind w:left="363" w:hanging="363"/>
        <w:rPr>
          <w:rFonts w:ascii="楷体" w:eastAsia="楷体" w:hAnsi="楷体" w:hint="eastAsia"/>
          <w:sz w:val="24"/>
          <w:szCs w:val="24"/>
        </w:rPr>
      </w:pPr>
      <w:r w:rsidRPr="00C95D21">
        <w:rPr>
          <w:rFonts w:ascii="楷体" w:eastAsia="楷体" w:hAnsi="楷体" w:hint="eastAsia"/>
          <w:sz w:val="24"/>
          <w:szCs w:val="24"/>
        </w:rPr>
        <w:t>列出设备配套使用的耗材及易损零配件的价格清单，设备与我院LISS/PACS等系统对接安装费用由中标企业承担</w:t>
      </w:r>
    </w:p>
    <w:p w:rsidR="00C95D21" w:rsidRPr="00C95D21" w:rsidRDefault="00C95D21" w:rsidP="00C95D21">
      <w:pPr>
        <w:tabs>
          <w:tab w:val="left" w:pos="540"/>
        </w:tabs>
        <w:jc w:val="center"/>
        <w:rPr>
          <w:rFonts w:ascii="楷体" w:eastAsia="楷体" w:hAnsi="楷体" w:hint="eastAsia"/>
          <w:b/>
          <w:bCs/>
          <w:sz w:val="24"/>
          <w:szCs w:val="24"/>
        </w:rPr>
      </w:pPr>
    </w:p>
    <w:p w:rsidR="00C95D21" w:rsidRPr="00C95D21" w:rsidRDefault="00C95D21" w:rsidP="00C95D21">
      <w:pPr>
        <w:tabs>
          <w:tab w:val="left" w:pos="540"/>
        </w:tabs>
        <w:ind w:firstLineChars="147" w:firstLine="413"/>
        <w:rPr>
          <w:rFonts w:ascii="楷体" w:eastAsia="楷体" w:hAnsi="楷体" w:hint="eastAsia"/>
          <w:b/>
          <w:bCs/>
          <w:sz w:val="24"/>
          <w:szCs w:val="24"/>
        </w:rPr>
      </w:pPr>
      <w:r w:rsidRPr="00C95D21">
        <w:rPr>
          <w:rFonts w:ascii="楷体" w:eastAsia="楷体" w:hAnsi="楷体" w:cs="宋体" w:hint="eastAsia"/>
          <w:b/>
          <w:bCs/>
          <w:sz w:val="28"/>
          <w:szCs w:val="28"/>
          <w:u w:val="single"/>
        </w:rPr>
        <w:t>第二包:</w:t>
      </w:r>
      <w:r w:rsidRPr="00C95D21">
        <w:rPr>
          <w:rFonts w:ascii="楷体" w:eastAsia="楷体" w:hAnsi="楷体" w:hint="eastAsia"/>
          <w:b/>
          <w:bCs/>
          <w:sz w:val="24"/>
          <w:szCs w:val="24"/>
        </w:rPr>
        <w:t xml:space="preserve"> </w:t>
      </w:r>
      <w:r w:rsidRPr="00C95D21">
        <w:rPr>
          <w:rFonts w:ascii="楷体" w:eastAsia="楷体" w:hAnsi="楷体" w:hint="eastAsia"/>
          <w:b/>
          <w:bCs/>
          <w:sz w:val="28"/>
          <w:szCs w:val="28"/>
          <w:u w:val="single"/>
        </w:rPr>
        <w:t xml:space="preserve">全自动染色机   </w:t>
      </w:r>
      <w:r w:rsidRPr="00C95D21">
        <w:rPr>
          <w:rFonts w:ascii="楷体" w:eastAsia="楷体" w:hAnsi="楷体" w:cs="宋体" w:hint="eastAsia"/>
          <w:b/>
          <w:bCs/>
          <w:sz w:val="28"/>
          <w:szCs w:val="28"/>
          <w:u w:val="single"/>
        </w:rPr>
        <w:t>进口   数量:壹台    预算:35万</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1.彩色中文触摸</w:t>
      </w:r>
      <w:proofErr w:type="gramStart"/>
      <w:r w:rsidRPr="00C95D21">
        <w:rPr>
          <w:rFonts w:ascii="楷体" w:eastAsia="楷体" w:hAnsi="楷体" w:hint="eastAsia"/>
          <w:sz w:val="24"/>
          <w:szCs w:val="24"/>
        </w:rPr>
        <w:t>屏操作</w:t>
      </w:r>
      <w:proofErr w:type="gramEnd"/>
      <w:r w:rsidRPr="00C95D21">
        <w:rPr>
          <w:rFonts w:ascii="楷体" w:eastAsia="楷体" w:hAnsi="楷体" w:hint="eastAsia"/>
          <w:sz w:val="24"/>
          <w:szCs w:val="24"/>
        </w:rPr>
        <w:t>界面，适用于组织学和细胞学；</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2.总站点36-40个，内置照明系统；</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3.可设定10种以上染色程序，染色程序可预置，设定精确的染色时间；</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4.软件监控能力：监控所有正在运行的染色程序，定位试剂位点，计算每个染色程序的最快途径；</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5.加急染色功能，用最快的速度完成客户提供的“加急样本”的染色需求，，并且不影响当前正在运行的染色程序；</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6.自动返回功能：允许用户召回任</w:t>
      </w:r>
      <w:proofErr w:type="gramStart"/>
      <w:r w:rsidRPr="00C95D21">
        <w:rPr>
          <w:rFonts w:ascii="楷体" w:eastAsia="楷体" w:hAnsi="楷体" w:hint="eastAsia"/>
          <w:sz w:val="24"/>
          <w:szCs w:val="24"/>
        </w:rPr>
        <w:t>一</w:t>
      </w:r>
      <w:proofErr w:type="gramEnd"/>
      <w:r w:rsidRPr="00C95D21">
        <w:rPr>
          <w:rFonts w:ascii="楷体" w:eastAsia="楷体" w:hAnsi="楷体" w:hint="eastAsia"/>
          <w:sz w:val="24"/>
          <w:szCs w:val="24"/>
        </w:rPr>
        <w:t>蓝、进行任</w:t>
      </w:r>
      <w:proofErr w:type="gramStart"/>
      <w:r w:rsidRPr="00C95D21">
        <w:rPr>
          <w:rFonts w:ascii="楷体" w:eastAsia="楷体" w:hAnsi="楷体" w:hint="eastAsia"/>
          <w:sz w:val="24"/>
          <w:szCs w:val="24"/>
        </w:rPr>
        <w:t>一</w:t>
      </w:r>
      <w:proofErr w:type="gramEnd"/>
      <w:r w:rsidRPr="00C95D21">
        <w:rPr>
          <w:rFonts w:ascii="楷体" w:eastAsia="楷体" w:hAnsi="楷体" w:hint="eastAsia"/>
          <w:sz w:val="24"/>
          <w:szCs w:val="24"/>
        </w:rPr>
        <w:t>步骤的标本</w:t>
      </w:r>
      <w:proofErr w:type="gramStart"/>
      <w:r w:rsidRPr="00C95D21">
        <w:rPr>
          <w:rFonts w:ascii="楷体" w:eastAsia="楷体" w:hAnsi="楷体" w:hint="eastAsia"/>
          <w:sz w:val="24"/>
          <w:szCs w:val="24"/>
        </w:rPr>
        <w:t>道指定</w:t>
      </w:r>
      <w:proofErr w:type="gramEnd"/>
      <w:r w:rsidRPr="00C95D21">
        <w:rPr>
          <w:rFonts w:ascii="楷体" w:eastAsia="楷体" w:hAnsi="楷体" w:hint="eastAsia"/>
          <w:sz w:val="24"/>
          <w:szCs w:val="24"/>
        </w:rPr>
        <w:t>站点；</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7.自动质量监控：自动记录每个试剂缸的使用次数，提醒用户及时更换；</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8.提供内置充电电池，突发停电后能进行工作1小时以上，完成剩余的染色工作；</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9.染色</w:t>
      </w:r>
      <w:proofErr w:type="gramStart"/>
      <w:r w:rsidRPr="00C95D21">
        <w:rPr>
          <w:rFonts w:ascii="楷体" w:eastAsia="楷体" w:hAnsi="楷体" w:hint="eastAsia"/>
          <w:sz w:val="24"/>
          <w:szCs w:val="24"/>
        </w:rPr>
        <w:t>缸</w:t>
      </w:r>
      <w:proofErr w:type="gramEnd"/>
      <w:r w:rsidRPr="00C95D21">
        <w:rPr>
          <w:rFonts w:ascii="楷体" w:eastAsia="楷体" w:hAnsi="楷体" w:hint="eastAsia"/>
          <w:sz w:val="24"/>
          <w:szCs w:val="24"/>
        </w:rPr>
        <w:t>独立可控加热系统，温度可调：20-70℃；</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10.烟雾控制：活性炭滤网和烟雾抽</w:t>
      </w:r>
      <w:proofErr w:type="gramStart"/>
      <w:r w:rsidRPr="00C95D21">
        <w:rPr>
          <w:rFonts w:ascii="楷体" w:eastAsia="楷体" w:hAnsi="楷体" w:hint="eastAsia"/>
          <w:sz w:val="24"/>
          <w:szCs w:val="24"/>
        </w:rPr>
        <w:t>排管路系统</w:t>
      </w:r>
      <w:proofErr w:type="gramEnd"/>
      <w:r w:rsidRPr="00C95D21">
        <w:rPr>
          <w:rFonts w:ascii="楷体" w:eastAsia="楷体" w:hAnsi="楷体" w:hint="eastAsia"/>
          <w:sz w:val="24"/>
          <w:szCs w:val="24"/>
        </w:rPr>
        <w:t>；</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11.所有设备软件终身提供免费维护及升级，如涉及到PACS/LISS等接口，中标方负责免费安装调试。</w:t>
      </w:r>
    </w:p>
    <w:p w:rsidR="00C95D21" w:rsidRPr="00C95D21" w:rsidRDefault="00C95D21" w:rsidP="00C95D21">
      <w:pPr>
        <w:tabs>
          <w:tab w:val="left" w:pos="540"/>
        </w:tabs>
        <w:rPr>
          <w:rFonts w:ascii="楷体" w:eastAsia="楷体" w:hAnsi="楷体"/>
          <w:sz w:val="24"/>
          <w:szCs w:val="24"/>
        </w:rPr>
      </w:pPr>
      <w:r w:rsidRPr="00C95D21">
        <w:rPr>
          <w:rFonts w:ascii="楷体" w:eastAsia="楷体" w:hAnsi="楷体" w:hint="eastAsia"/>
          <w:sz w:val="24"/>
          <w:szCs w:val="24"/>
        </w:rPr>
        <w:t>12.</w:t>
      </w:r>
      <w:r w:rsidRPr="00C95D21">
        <w:rPr>
          <w:rFonts w:ascii="楷体" w:eastAsia="楷体" w:hAnsi="楷体"/>
          <w:sz w:val="24"/>
          <w:szCs w:val="24"/>
        </w:rPr>
        <w:t>.整机免费保修≥</w:t>
      </w:r>
      <w:r w:rsidRPr="00C95D21">
        <w:rPr>
          <w:rFonts w:ascii="楷体" w:eastAsia="楷体" w:hAnsi="楷体" w:hint="eastAsia"/>
          <w:sz w:val="24"/>
          <w:szCs w:val="24"/>
        </w:rPr>
        <w:t>3</w:t>
      </w:r>
      <w:r w:rsidRPr="00C95D21">
        <w:rPr>
          <w:rFonts w:ascii="楷体" w:eastAsia="楷体" w:hAnsi="楷体"/>
          <w:sz w:val="24"/>
          <w:szCs w:val="24"/>
        </w:rPr>
        <w:t>年，</w:t>
      </w:r>
    </w:p>
    <w:p w:rsidR="00C95D21" w:rsidRPr="00C95D21" w:rsidRDefault="00C95D21" w:rsidP="00C95D21">
      <w:pPr>
        <w:tabs>
          <w:tab w:val="left" w:pos="540"/>
        </w:tabs>
        <w:rPr>
          <w:rFonts w:ascii="楷体" w:eastAsia="楷体" w:hAnsi="楷体"/>
          <w:sz w:val="24"/>
          <w:szCs w:val="24"/>
        </w:rPr>
      </w:pPr>
      <w:r w:rsidRPr="00C95D21">
        <w:rPr>
          <w:rFonts w:ascii="楷体" w:eastAsia="楷体" w:hAnsi="楷体" w:hint="eastAsia"/>
          <w:sz w:val="24"/>
          <w:szCs w:val="24"/>
        </w:rPr>
        <w:t>1</w:t>
      </w:r>
      <w:r w:rsidRPr="00C95D21">
        <w:rPr>
          <w:rFonts w:ascii="楷体" w:eastAsia="楷体" w:hAnsi="楷体"/>
          <w:sz w:val="24"/>
          <w:szCs w:val="24"/>
        </w:rPr>
        <w:t>3.投标人提供近三年同机型医院用户≥5家，投标文件内提供清晰合同复印件加盖公章（原件待成交后七个工作日内备查），用户名单单独列表。</w:t>
      </w:r>
    </w:p>
    <w:p w:rsidR="00C95D21" w:rsidRPr="00C95D21" w:rsidRDefault="00C95D21" w:rsidP="00C95D21">
      <w:pPr>
        <w:tabs>
          <w:tab w:val="left" w:pos="540"/>
        </w:tabs>
        <w:rPr>
          <w:rFonts w:ascii="楷体" w:eastAsia="楷体" w:hAnsi="楷体"/>
          <w:sz w:val="24"/>
          <w:szCs w:val="24"/>
        </w:rPr>
      </w:pPr>
      <w:r w:rsidRPr="00C95D21">
        <w:rPr>
          <w:rFonts w:ascii="楷体" w:eastAsia="楷体" w:hAnsi="楷体" w:hint="eastAsia"/>
          <w:sz w:val="24"/>
          <w:szCs w:val="24"/>
        </w:rPr>
        <w:t>1</w:t>
      </w:r>
      <w:r w:rsidRPr="00C95D21">
        <w:rPr>
          <w:rFonts w:ascii="楷体" w:eastAsia="楷体" w:hAnsi="楷体"/>
          <w:sz w:val="24"/>
          <w:szCs w:val="24"/>
        </w:rPr>
        <w:t>4.列出设备配套使用的耗材及易损零配件的价格清单</w:t>
      </w:r>
      <w:r w:rsidRPr="00C95D21">
        <w:rPr>
          <w:rFonts w:ascii="楷体" w:eastAsia="楷体" w:hAnsi="楷体" w:hint="eastAsia"/>
          <w:sz w:val="24"/>
          <w:szCs w:val="24"/>
        </w:rPr>
        <w:t>，设备与我院LISS/PACS等系统对接安装费用由中标企业承担。</w:t>
      </w:r>
    </w:p>
    <w:p w:rsidR="00C95D21" w:rsidRPr="00C95D21" w:rsidRDefault="00C95D21" w:rsidP="00C95D21">
      <w:pPr>
        <w:tabs>
          <w:tab w:val="left" w:pos="540"/>
        </w:tabs>
        <w:jc w:val="center"/>
        <w:rPr>
          <w:rFonts w:ascii="楷体" w:eastAsia="楷体" w:hAnsi="楷体" w:hint="eastAsia"/>
          <w:b/>
          <w:bCs/>
          <w:sz w:val="24"/>
          <w:szCs w:val="24"/>
        </w:rPr>
      </w:pPr>
    </w:p>
    <w:p w:rsidR="00C95D21" w:rsidRPr="00C95D21" w:rsidRDefault="00C95D21" w:rsidP="00C95D21">
      <w:pPr>
        <w:tabs>
          <w:tab w:val="left" w:pos="540"/>
        </w:tabs>
        <w:rPr>
          <w:rFonts w:ascii="楷体" w:eastAsia="楷体" w:hAnsi="楷体" w:hint="eastAsia"/>
          <w:b/>
          <w:bCs/>
          <w:sz w:val="24"/>
          <w:szCs w:val="24"/>
        </w:rPr>
      </w:pPr>
      <w:r w:rsidRPr="00C95D21">
        <w:rPr>
          <w:rFonts w:ascii="楷体" w:eastAsia="楷体" w:hAnsi="楷体" w:cs="宋体" w:hint="eastAsia"/>
          <w:b/>
          <w:bCs/>
          <w:sz w:val="28"/>
          <w:szCs w:val="28"/>
          <w:u w:val="single"/>
        </w:rPr>
        <w:t>第三包：</w:t>
      </w:r>
      <w:r w:rsidRPr="00C95D21">
        <w:rPr>
          <w:rFonts w:ascii="楷体" w:eastAsia="楷体" w:hAnsi="楷体" w:hint="eastAsia"/>
          <w:b/>
          <w:bCs/>
          <w:sz w:val="28"/>
          <w:szCs w:val="28"/>
          <w:u w:val="single"/>
        </w:rPr>
        <w:t xml:space="preserve">全自动组织脱水机   </w:t>
      </w:r>
      <w:r w:rsidRPr="00C95D21">
        <w:rPr>
          <w:rFonts w:ascii="楷体" w:eastAsia="楷体" w:hAnsi="楷体" w:cs="宋体" w:hint="eastAsia"/>
          <w:b/>
          <w:bCs/>
          <w:sz w:val="28"/>
          <w:szCs w:val="28"/>
          <w:u w:val="single"/>
        </w:rPr>
        <w:t>进口   数量:壹台    预算:30万</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 彩色中文触摸</w:t>
      </w:r>
      <w:proofErr w:type="gramStart"/>
      <w:r w:rsidRPr="00C95D21">
        <w:rPr>
          <w:rFonts w:ascii="楷体" w:eastAsia="楷体" w:hAnsi="楷体" w:hint="eastAsia"/>
          <w:sz w:val="24"/>
          <w:szCs w:val="24"/>
        </w:rPr>
        <w:t>屏操作</w:t>
      </w:r>
      <w:proofErr w:type="gramEnd"/>
      <w:r w:rsidRPr="00C95D21">
        <w:rPr>
          <w:rFonts w:ascii="楷体" w:eastAsia="楷体" w:hAnsi="楷体" w:hint="eastAsia"/>
          <w:sz w:val="24"/>
          <w:szCs w:val="24"/>
        </w:rPr>
        <w:t>界面，日常操作程序，一键启动；</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2.容量为300个组织盒；</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3.诊断进行试剂轮换，，可免除手工换液；</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4.独立的试剂质量监控系统，自动监控试剂使用质量，保障组织脱水品质同时减少</w:t>
      </w:r>
      <w:proofErr w:type="gramStart"/>
      <w:r w:rsidRPr="00C95D21">
        <w:rPr>
          <w:rFonts w:ascii="楷体" w:eastAsia="楷体" w:hAnsi="楷体" w:hint="eastAsia"/>
          <w:sz w:val="24"/>
          <w:szCs w:val="24"/>
        </w:rPr>
        <w:t>试剂省耗</w:t>
      </w:r>
      <w:proofErr w:type="gramEnd"/>
      <w:r w:rsidRPr="00C95D21">
        <w:rPr>
          <w:rFonts w:ascii="楷体" w:eastAsia="楷体" w:hAnsi="楷体" w:hint="eastAsia"/>
          <w:sz w:val="24"/>
          <w:szCs w:val="24"/>
        </w:rPr>
        <w:t>；</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5.自带不间断电源，消除意外断电/跳闸等突发事件对组织处理的不良影响；</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6.程序多重可选：正常和快速脱水程序可选</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7. 反应缸内2-3层填充平面选择，优化脱水时间；反应</w:t>
      </w:r>
      <w:proofErr w:type="gramStart"/>
      <w:r w:rsidRPr="00C95D21">
        <w:rPr>
          <w:rFonts w:ascii="楷体" w:eastAsia="楷体" w:hAnsi="楷体" w:hint="eastAsia"/>
          <w:sz w:val="24"/>
          <w:szCs w:val="24"/>
        </w:rPr>
        <w:t>缸</w:t>
      </w:r>
      <w:proofErr w:type="gramEnd"/>
      <w:r w:rsidRPr="00C95D21">
        <w:rPr>
          <w:rFonts w:ascii="楷体" w:eastAsia="楷体" w:hAnsi="楷体" w:hint="eastAsia"/>
          <w:sz w:val="24"/>
          <w:szCs w:val="24"/>
        </w:rPr>
        <w:t>四周向下抽气功能，</w:t>
      </w:r>
      <w:r w:rsidRPr="00C95D21">
        <w:rPr>
          <w:rFonts w:ascii="楷体" w:eastAsia="楷体" w:hAnsi="楷体" w:hint="eastAsia"/>
          <w:sz w:val="24"/>
          <w:szCs w:val="24"/>
        </w:rPr>
        <w:lastRenderedPageBreak/>
        <w:t>防止有毒气体向上散发；</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8. 可同时实施3种试剂管理方案：按照酒精比重进行试剂质量监控；按照组织和处理数量；按照程序设置的日历安排；</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9.具有压力/真空、加温、搅拌方式促进试剂渗透，保障高品质脱水效果；</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10.</w:t>
      </w:r>
      <w:proofErr w:type="gramStart"/>
      <w:r w:rsidRPr="00C95D21">
        <w:rPr>
          <w:rFonts w:ascii="楷体" w:eastAsia="楷体" w:hAnsi="楷体" w:hint="eastAsia"/>
          <w:sz w:val="24"/>
          <w:szCs w:val="24"/>
        </w:rPr>
        <w:t>少液自动</w:t>
      </w:r>
      <w:proofErr w:type="gramEnd"/>
      <w:r w:rsidRPr="00C95D21">
        <w:rPr>
          <w:rFonts w:ascii="楷体" w:eastAsia="楷体" w:hAnsi="楷体" w:hint="eastAsia"/>
          <w:sz w:val="24"/>
          <w:szCs w:val="24"/>
        </w:rPr>
        <w:t>补偿功能及试剂借位功能，全方位确保样本安全；</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11.独立的废气排放功能，活性炭滤网保护操作者</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12.所有设备软件终身提供免费维护及升级，如涉及到PACS/LISS等接口，中标方负责免费安装调试。</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13..整机免费保修≥三年，</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14.投标人提供近三年同机型医院用户≥5家，投标文件内提供清晰合同复印件加盖公章（原件待成交后七个工作日内备查），用户名单单独列表。</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15.列出设备配套使用的耗材及易损零配件的价格清单，设备与我院LISS/PACS等系统对接安装费用由中标企业承担</w:t>
      </w:r>
    </w:p>
    <w:p w:rsidR="00C95D21" w:rsidRPr="00C95D21" w:rsidRDefault="00C95D21" w:rsidP="00C95D21">
      <w:pPr>
        <w:tabs>
          <w:tab w:val="left" w:pos="540"/>
        </w:tabs>
        <w:jc w:val="center"/>
        <w:rPr>
          <w:rFonts w:ascii="楷体" w:eastAsia="楷体" w:hAnsi="楷体" w:hint="eastAsia"/>
          <w:b/>
          <w:bCs/>
          <w:sz w:val="24"/>
          <w:szCs w:val="24"/>
        </w:rPr>
      </w:pPr>
    </w:p>
    <w:p w:rsidR="00C95D21" w:rsidRPr="00C95D21" w:rsidRDefault="00C95D21" w:rsidP="00C95D21">
      <w:pPr>
        <w:tabs>
          <w:tab w:val="left" w:pos="540"/>
        </w:tabs>
        <w:rPr>
          <w:rFonts w:ascii="楷体" w:eastAsia="楷体" w:hAnsi="楷体" w:hint="eastAsia"/>
          <w:b/>
          <w:bCs/>
          <w:sz w:val="24"/>
          <w:szCs w:val="24"/>
        </w:rPr>
      </w:pPr>
      <w:r w:rsidRPr="00C95D21">
        <w:rPr>
          <w:rFonts w:ascii="楷体" w:eastAsia="楷体" w:hAnsi="楷体" w:cs="宋体" w:hint="eastAsia"/>
          <w:b/>
          <w:bCs/>
          <w:sz w:val="28"/>
          <w:szCs w:val="28"/>
          <w:u w:val="single"/>
        </w:rPr>
        <w:t>第四包：</w:t>
      </w:r>
      <w:r w:rsidRPr="00C95D21">
        <w:rPr>
          <w:rFonts w:ascii="楷体" w:eastAsia="楷体" w:hAnsi="楷体" w:hint="eastAsia"/>
          <w:b/>
          <w:bCs/>
          <w:sz w:val="28"/>
          <w:szCs w:val="28"/>
          <w:u w:val="single"/>
        </w:rPr>
        <w:t xml:space="preserve">细胞DNA自动定量分析系统  </w:t>
      </w:r>
      <w:r w:rsidRPr="00C95D21">
        <w:rPr>
          <w:rFonts w:ascii="楷体" w:eastAsia="楷体" w:hAnsi="楷体" w:cs="宋体" w:hint="eastAsia"/>
          <w:b/>
          <w:bCs/>
          <w:sz w:val="28"/>
          <w:szCs w:val="28"/>
          <w:u w:val="single"/>
        </w:rPr>
        <w:t>进口 数量:壹台  预算:15万</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1.高精准的显微扫描装置及相应的图像采集及成熟的软件技术系统平台，预置软件标准程序，并定时对软件进行免费升级，无需人工摸索反应条件，确保染色质量：机器自动识别所有试剂，自带识别条码，无需人工注册或编辑；提供数据统计和检索功能，可进行统筹分析管理；</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2.扫描系统：扫描过程自动化，全视野扫描送检1-3分钟/每片，实现自动控制、自动聚焦、自动生成图文一体报告；</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3.分析系统：自动进行细胞分类同时进行细胞自动诊断，同时显示每个细胞DNA定量值及其细胞形态，提供定性及定量诊断及质</w:t>
      </w:r>
      <w:proofErr w:type="gramStart"/>
      <w:r w:rsidRPr="00C95D21">
        <w:rPr>
          <w:rFonts w:ascii="楷体" w:eastAsia="楷体" w:hAnsi="楷体" w:hint="eastAsia"/>
          <w:sz w:val="24"/>
          <w:szCs w:val="24"/>
        </w:rPr>
        <w:t>控分析</w:t>
      </w:r>
      <w:proofErr w:type="gramEnd"/>
      <w:r w:rsidRPr="00C95D21">
        <w:rPr>
          <w:rFonts w:ascii="楷体" w:eastAsia="楷体" w:hAnsi="楷体" w:hint="eastAsia"/>
          <w:sz w:val="24"/>
          <w:szCs w:val="24"/>
        </w:rPr>
        <w:t>结果；</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4.具有专业的DNA互联网+云诊断平台，以便病理医生对各种标本参数特征的快速诊断与研究；</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5.适用范围：胸腹水、痰液、尿液、脑脊液、手术残端印片、支气管刷取细胞与冲洗液、胸腹腔冲洗液、食管拉网脱落细胞、宫颈刷取样本、阴道排出液等样本的细胞检测。</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7.自带全自动巴氏染色系统：具有对送检样本进行分批定量预处理和染色功能（染色试剂定量配送，标准为一套巴氏染色试剂能染的</w:t>
      </w:r>
      <w:proofErr w:type="gramStart"/>
      <w:r w:rsidRPr="00C95D21">
        <w:rPr>
          <w:rFonts w:ascii="楷体" w:eastAsia="楷体" w:hAnsi="楷体" w:hint="eastAsia"/>
          <w:sz w:val="24"/>
          <w:szCs w:val="24"/>
        </w:rPr>
        <w:t>玻</w:t>
      </w:r>
      <w:proofErr w:type="gramEnd"/>
      <w:r w:rsidRPr="00C95D21">
        <w:rPr>
          <w:rFonts w:ascii="楷体" w:eastAsia="楷体" w:hAnsi="楷体" w:hint="eastAsia"/>
          <w:sz w:val="24"/>
          <w:szCs w:val="24"/>
        </w:rPr>
        <w:t>片数）。</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8.产品特性：在一次扫描中，可对同一细胞样本同时进行DNA含量测定和细胞学形态分析；</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9.通过ISO13485、CFDA、CE、FDA认证；</w:t>
      </w:r>
    </w:p>
    <w:p w:rsidR="00C95D21" w:rsidRPr="00C95D21" w:rsidRDefault="00C95D21" w:rsidP="00C95D21">
      <w:pPr>
        <w:rPr>
          <w:rFonts w:ascii="楷体" w:eastAsia="楷体" w:hAnsi="楷体" w:hint="eastAsia"/>
          <w:sz w:val="24"/>
          <w:szCs w:val="24"/>
        </w:rPr>
      </w:pPr>
      <w:r w:rsidRPr="00C95D21">
        <w:rPr>
          <w:rFonts w:ascii="楷体" w:eastAsia="楷体" w:hAnsi="楷体" w:hint="eastAsia"/>
          <w:sz w:val="24"/>
          <w:szCs w:val="24"/>
        </w:rPr>
        <w:t>10.提供免费DNA检测人员培训；</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11.所有设备软件终身提供免费维护及升级，如涉及到PACS/LISS等接口，中标方负责免费安装调试。</w:t>
      </w:r>
    </w:p>
    <w:p w:rsidR="00C95D21" w:rsidRPr="00C95D21" w:rsidRDefault="00C95D21" w:rsidP="00C95D21">
      <w:pPr>
        <w:tabs>
          <w:tab w:val="left" w:pos="540"/>
        </w:tabs>
        <w:rPr>
          <w:rFonts w:ascii="楷体" w:eastAsia="楷体" w:hAnsi="楷体"/>
          <w:sz w:val="24"/>
          <w:szCs w:val="24"/>
        </w:rPr>
      </w:pPr>
      <w:r w:rsidRPr="00C95D21">
        <w:rPr>
          <w:rFonts w:ascii="楷体" w:eastAsia="楷体" w:hAnsi="楷体" w:hint="eastAsia"/>
          <w:sz w:val="24"/>
          <w:szCs w:val="24"/>
        </w:rPr>
        <w:t>12.</w:t>
      </w:r>
      <w:r w:rsidRPr="00C95D21">
        <w:rPr>
          <w:rFonts w:ascii="楷体" w:eastAsia="楷体" w:hAnsi="楷体"/>
          <w:sz w:val="24"/>
          <w:szCs w:val="24"/>
        </w:rPr>
        <w:t>.整机免费保修≥三年，</w:t>
      </w:r>
    </w:p>
    <w:p w:rsidR="00C95D21" w:rsidRPr="00C95D21" w:rsidRDefault="00C95D21" w:rsidP="00C95D21">
      <w:pPr>
        <w:tabs>
          <w:tab w:val="left" w:pos="540"/>
        </w:tabs>
        <w:rPr>
          <w:rFonts w:ascii="楷体" w:eastAsia="楷体" w:hAnsi="楷体"/>
          <w:sz w:val="24"/>
          <w:szCs w:val="24"/>
        </w:rPr>
      </w:pPr>
      <w:r w:rsidRPr="00C95D21">
        <w:rPr>
          <w:rFonts w:ascii="楷体" w:eastAsia="楷体" w:hAnsi="楷体" w:hint="eastAsia"/>
          <w:sz w:val="24"/>
          <w:szCs w:val="24"/>
        </w:rPr>
        <w:t>1</w:t>
      </w:r>
      <w:r w:rsidRPr="00C95D21">
        <w:rPr>
          <w:rFonts w:ascii="楷体" w:eastAsia="楷体" w:hAnsi="楷体"/>
          <w:sz w:val="24"/>
          <w:szCs w:val="24"/>
        </w:rPr>
        <w:t>3.投标人提供近三年同机型医院用户≥5家，投标文件内提供清晰合同复印件加盖公章（原件待成交后七个工作日内备查），用户名单单独列表。</w:t>
      </w:r>
    </w:p>
    <w:p w:rsidR="00C95D21" w:rsidRPr="00C95D21" w:rsidRDefault="00C95D21" w:rsidP="00C95D21">
      <w:pPr>
        <w:tabs>
          <w:tab w:val="left" w:pos="540"/>
        </w:tabs>
        <w:rPr>
          <w:rFonts w:ascii="楷体" w:eastAsia="楷体" w:hAnsi="楷体" w:hint="eastAsia"/>
          <w:sz w:val="24"/>
          <w:szCs w:val="24"/>
        </w:rPr>
      </w:pPr>
      <w:r w:rsidRPr="00C95D21">
        <w:rPr>
          <w:rFonts w:ascii="楷体" w:eastAsia="楷体" w:hAnsi="楷体" w:hint="eastAsia"/>
          <w:sz w:val="24"/>
          <w:szCs w:val="24"/>
        </w:rPr>
        <w:t>1</w:t>
      </w:r>
      <w:r w:rsidRPr="00C95D21">
        <w:rPr>
          <w:rFonts w:ascii="楷体" w:eastAsia="楷体" w:hAnsi="楷体"/>
          <w:sz w:val="24"/>
          <w:szCs w:val="24"/>
        </w:rPr>
        <w:t>4.附专用DNA染色试剂及非妇科细胞学保存液使用成本报价</w:t>
      </w:r>
      <w:r w:rsidRPr="00C95D21">
        <w:rPr>
          <w:rFonts w:ascii="楷体" w:eastAsia="楷体" w:hAnsi="楷体" w:hint="eastAsia"/>
          <w:sz w:val="24"/>
          <w:szCs w:val="24"/>
        </w:rPr>
        <w:t>，并</w:t>
      </w:r>
      <w:r w:rsidRPr="00C95D21">
        <w:rPr>
          <w:rFonts w:ascii="楷体" w:eastAsia="楷体" w:hAnsi="楷体"/>
          <w:sz w:val="24"/>
          <w:szCs w:val="24"/>
        </w:rPr>
        <w:t>列出设备</w:t>
      </w:r>
      <w:r w:rsidRPr="00C95D21">
        <w:rPr>
          <w:rFonts w:ascii="楷体" w:eastAsia="楷体" w:hAnsi="楷体" w:hint="eastAsia"/>
          <w:sz w:val="24"/>
          <w:szCs w:val="24"/>
        </w:rPr>
        <w:t>其他</w:t>
      </w:r>
      <w:r w:rsidRPr="00C95D21">
        <w:rPr>
          <w:rFonts w:ascii="楷体" w:eastAsia="楷体" w:hAnsi="楷体"/>
          <w:sz w:val="24"/>
          <w:szCs w:val="24"/>
        </w:rPr>
        <w:t>配套使用的耗材及易损零配件的价格清单。</w:t>
      </w:r>
    </w:p>
    <w:p w:rsidR="00C95D21" w:rsidRPr="00C95D21" w:rsidRDefault="00C95D21" w:rsidP="00C95D21">
      <w:pPr>
        <w:tabs>
          <w:tab w:val="left" w:pos="540"/>
        </w:tabs>
        <w:rPr>
          <w:rFonts w:ascii="楷体" w:eastAsia="楷体" w:hAnsi="楷体"/>
          <w:sz w:val="24"/>
          <w:szCs w:val="24"/>
        </w:rPr>
      </w:pPr>
      <w:r w:rsidRPr="00C95D21">
        <w:rPr>
          <w:rFonts w:ascii="楷体" w:eastAsia="楷体" w:hAnsi="楷体" w:hint="eastAsia"/>
          <w:sz w:val="24"/>
          <w:szCs w:val="24"/>
        </w:rPr>
        <w:t>15.设备与我院LISS/PACS等系统对接安装费用由中标企业承担</w:t>
      </w:r>
    </w:p>
    <w:p w:rsidR="00971173" w:rsidRPr="00C95D21" w:rsidRDefault="00971173" w:rsidP="00C95D21">
      <w:pPr>
        <w:spacing w:line="360" w:lineRule="auto"/>
        <w:ind w:firstLineChars="400" w:firstLine="960"/>
        <w:rPr>
          <w:rFonts w:ascii="楷体" w:eastAsia="楷体" w:hAnsi="楷体" w:cs="宋体"/>
          <w:bCs/>
          <w:sz w:val="24"/>
          <w:szCs w:val="24"/>
        </w:rPr>
      </w:pPr>
      <w:bookmarkStart w:id="0" w:name="_GoBack"/>
      <w:bookmarkEnd w:id="0"/>
    </w:p>
    <w:sectPr w:rsidR="00971173" w:rsidRPr="00C95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1B" w:rsidRDefault="00520B1B" w:rsidP="00971173">
      <w:r>
        <w:separator/>
      </w:r>
    </w:p>
  </w:endnote>
  <w:endnote w:type="continuationSeparator" w:id="0">
    <w:p w:rsidR="00520B1B" w:rsidRDefault="00520B1B" w:rsidP="0097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1B" w:rsidRDefault="00520B1B" w:rsidP="00971173">
      <w:r>
        <w:separator/>
      </w:r>
    </w:p>
  </w:footnote>
  <w:footnote w:type="continuationSeparator" w:id="0">
    <w:p w:rsidR="00520B1B" w:rsidRDefault="00520B1B" w:rsidP="00971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32A91"/>
    <w:multiLevelType w:val="multilevel"/>
    <w:tmpl w:val="46F32A9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7B"/>
    <w:rsid w:val="004E167B"/>
    <w:rsid w:val="00520B1B"/>
    <w:rsid w:val="006C3E62"/>
    <w:rsid w:val="007F2CCC"/>
    <w:rsid w:val="00971173"/>
    <w:rsid w:val="00C95D21"/>
    <w:rsid w:val="00E56158"/>
    <w:rsid w:val="00EF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1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1173"/>
    <w:rPr>
      <w:sz w:val="18"/>
      <w:szCs w:val="18"/>
    </w:rPr>
  </w:style>
  <w:style w:type="paragraph" w:styleId="a4">
    <w:name w:val="footer"/>
    <w:basedOn w:val="a"/>
    <w:link w:val="Char0"/>
    <w:uiPriority w:val="99"/>
    <w:unhideWhenUsed/>
    <w:rsid w:val="009711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11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1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1173"/>
    <w:rPr>
      <w:sz w:val="18"/>
      <w:szCs w:val="18"/>
    </w:rPr>
  </w:style>
  <w:style w:type="paragraph" w:styleId="a4">
    <w:name w:val="footer"/>
    <w:basedOn w:val="a"/>
    <w:link w:val="Char0"/>
    <w:uiPriority w:val="99"/>
    <w:unhideWhenUsed/>
    <w:rsid w:val="009711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11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2441</Characters>
  <Application>Microsoft Office Word</Application>
  <DocSecurity>0</DocSecurity>
  <Lines>20</Lines>
  <Paragraphs>5</Paragraphs>
  <ScaleCrop>false</ScaleCrop>
  <Company>Sky123.Org</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2019-05-06T01:48:00Z</dcterms:created>
  <dcterms:modified xsi:type="dcterms:W3CDTF">2019-05-20T03:02:00Z</dcterms:modified>
</cp:coreProperties>
</file>