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690"/>
        <w:gridCol w:w="3975"/>
        <w:gridCol w:w="1365"/>
        <w:gridCol w:w="27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附件：专科耗材（SZLGRMYY-HC-201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9007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）公开采购目录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性能要求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美敦力综合手术动力系统1898001配套耗材及配件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听小骨假体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钛质人工镫骨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鼓膜通气管/通风管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高膨胀止血海绵/凝胶膨胀海绵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国产/进口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一次性使用鼻镜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可降解耳鼻止血绵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气囊止血鼻塞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医用自交联透明质酸钠凝集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术腔填充用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耳鼻喉科基础手术器械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按需采购，主要填补在用产品的报损。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腹膜透析导管及附件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腹膜透析经皮穿刺置管法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德国Joimax GMbH脊柱侧路镜配套耗材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PICC导管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透明敷料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配PICC导管使用，防过敏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用于术中粘贴疝补片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加强型硬膜导管穿刺包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一次性使用便携式输注泵（非电驱动）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流速可设置为4-10ml/小时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，用于分娩镇痛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一次性电极片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Roche免疫组化机配套试剂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免疫分析仪PATHFAST配套试剂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活化凝血时间测定试剂盒（凝固法）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适用于美敦力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ACT200型自动凝血计时器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一次性真空采血管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一次性静脉采血针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一次性末梢采血针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ESFEQA激素非定值质控品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EB病毒Rta抗体检测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EB病毒早期抗体lgG检测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各规格型号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043" w:right="1800" w:bottom="104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12075"/>
    <w:rsid w:val="0CB14EC6"/>
    <w:rsid w:val="28D12075"/>
    <w:rsid w:val="36873FE1"/>
    <w:rsid w:val="3C9E5893"/>
    <w:rsid w:val="54CB63C5"/>
    <w:rsid w:val="69595379"/>
    <w:rsid w:val="742E0157"/>
    <w:rsid w:val="75C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2019-04-29T08:51:00Z</dcterms:created>
  <dc:creator>转身、遇见你</dc:creator>
  <cp:lastModifiedBy>转身、遇见你</cp:lastModifiedBy>
  <dcterms:modified xsi:type="dcterms:W3CDTF">2019-05-05T00:49:31Z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